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ind w:firstLine="708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nsPlusTitle"/>
        <w:widowControl/>
        <w:ind w:firstLine="708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Нижнеабдулловский  сельский исполнительный комитет</w:t>
      </w:r>
    </w:p>
    <w:p>
      <w:pPr>
        <w:pStyle w:val="ConsPlusTitle"/>
        <w:widowControl/>
        <w:ind w:firstLine="708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Альметьевского муниципального района</w:t>
      </w:r>
    </w:p>
    <w:p>
      <w:pPr>
        <w:pStyle w:val="ConsPlusTitle"/>
        <w:widowControl/>
        <w:ind w:firstLine="708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Республики Татарстан</w:t>
      </w:r>
    </w:p>
    <w:p>
      <w:pPr>
        <w:pStyle w:val="ConsPlusTitle"/>
        <w:widowControl/>
        <w:ind w:firstLine="708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nsPlusTitle"/>
        <w:widowControl/>
        <w:ind w:firstLine="708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ПОСТАНОВЛЕНИЕ</w:t>
      </w:r>
    </w:p>
    <w:p>
      <w:pPr>
        <w:pStyle w:val="ConsPlusTitle"/>
        <w:widowControl/>
        <w:ind w:firstLine="708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nsPlusTitle"/>
        <w:widowControl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05 декабря 2025 года</w:t>
        <w:tab/>
        <w:tab/>
        <w:tab/>
        <w:tab/>
        <w:tab/>
        <w:tab/>
        <w:tab/>
        <w:tab/>
        <w:t xml:space="preserve">     № 4</w:t>
      </w:r>
    </w:p>
    <w:p>
      <w:pPr>
        <w:pStyle w:val="ConsPlusTitle"/>
        <w:widowControl/>
        <w:ind w:firstLine="708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nsPlusTitle"/>
        <w:widowControl/>
        <w:ind w:firstLine="708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0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7"/>
      </w:tblGrid>
      <w:tr>
        <w:trPr/>
        <w:tc>
          <w:tcPr>
            <w:tcW w:w="407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cs="Arial" w:ascii="Arial" w:hAnsi="Arial"/>
                <w:bCs/>
                <w:sz w:val="24"/>
                <w:szCs w:val="22"/>
              </w:rPr>
              <w:t>О внесении изменения в постановление Нижнеабдулловского сельского исполнительного комитета от 1</w:t>
            </w:r>
            <w:r>
              <w:rPr>
                <w:rFonts w:cs="Arial" w:ascii="Arial" w:hAnsi="Arial"/>
                <w:bCs/>
                <w:sz w:val="24"/>
                <w:szCs w:val="22"/>
              </w:rPr>
              <w:t>7</w:t>
            </w:r>
            <w:r>
              <w:rPr>
                <w:rFonts w:cs="Arial" w:ascii="Arial" w:hAnsi="Arial"/>
                <w:bCs/>
                <w:sz w:val="24"/>
                <w:szCs w:val="22"/>
              </w:rPr>
              <w:t xml:space="preserve"> декабря 2021 г. № 10 «Об утверждении перечня главных администраторов доходов бюджета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cs="Arial" w:ascii="Arial" w:hAnsi="Arial"/>
                <w:bCs/>
                <w:sz w:val="24"/>
                <w:szCs w:val="22"/>
              </w:rPr>
              <w:t xml:space="preserve">Нижнеабдулловского сельского поселения Альметьевского муниципального района» </w:t>
            </w:r>
          </w:p>
          <w:p>
            <w:pPr>
              <w:pStyle w:val="Normal"/>
              <w:widowControl w:val="false"/>
              <w:spacing w:lineRule="atLeast" w:lin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cs="Arial" w:ascii="Arial" w:hAnsi="Arial"/>
                <w:bCs/>
                <w:sz w:val="24"/>
                <w:szCs w:val="22"/>
              </w:rPr>
            </w:r>
            <w:bookmarkStart w:id="2" w:name="_GoBack_Копия_1"/>
            <w:bookmarkStart w:id="3" w:name="_GoBack_Копия_1"/>
            <w:bookmarkEnd w:id="3"/>
          </w:p>
        </w:tc>
      </w:tr>
    </w:tbl>
    <w:p>
      <w:pPr>
        <w:pStyle w:val="Normal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В соответствии со статьей 160.1 Бюджетного кодекса Российской Федерации, приказом Министерства Финансов России от 10 июня 2025 г. № 70н «Об утверждении кодов (перечней кодов) бюджетной классификации Российской Федерации на 2026 год и на плановый период 2027 и 2028 годов"</w:t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Нижнеабдулловский сельский исполнительный комитет</w:t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ПОСТАНОВЛЯЕТ:</w:t>
      </w:r>
    </w:p>
    <w:p>
      <w:pPr>
        <w:pStyle w:val="Normal"/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</w:r>
    </w:p>
    <w:p>
      <w:pPr>
        <w:pStyle w:val="Normal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ab/>
        <w:t>1.Внести в постановление Нижнеабдулловского</w:t>
      </w:r>
      <w:r>
        <w:rPr>
          <w:rFonts w:cs="Arial" w:ascii="Arial" w:hAnsi="Arial"/>
          <w:bCs/>
          <w:sz w:val="24"/>
          <w:szCs w:val="22"/>
        </w:rPr>
        <w:t xml:space="preserve"> сельского исполнительного комитета от 17 декабря 2021 г. № 10 «Об утверждении перечня главных администраторов доходов бюджета Нижнеабдулловского сельского поселения Альметьевского муниципального района» </w:t>
      </w:r>
      <w:r>
        <w:rPr>
          <w:rFonts w:cs="Arial" w:ascii="Arial" w:hAnsi="Arial"/>
          <w:bCs/>
          <w:sz w:val="24"/>
          <w:szCs w:val="22"/>
          <w:shd w:fill="auto" w:val="clear"/>
        </w:rPr>
        <w:t>(с учетом изменений, внесенных постановлением</w:t>
      </w:r>
      <w:r>
        <w:rPr>
          <w:rFonts w:cs="Arial" w:ascii="Arial" w:hAnsi="Arial"/>
          <w:sz w:val="24"/>
          <w:szCs w:val="22"/>
          <w:shd w:fill="auto" w:val="clear"/>
        </w:rPr>
        <w:t xml:space="preserve"> Нижнеабдулловского</w:t>
      </w:r>
      <w:r>
        <w:rPr>
          <w:rFonts w:cs="Arial" w:ascii="Arial" w:hAnsi="Arial"/>
          <w:bCs/>
          <w:sz w:val="24"/>
          <w:szCs w:val="22"/>
          <w:shd w:fill="auto" w:val="clear"/>
        </w:rPr>
        <w:t xml:space="preserve"> сельского исполнительного комитета</w:t>
      </w:r>
      <w:r>
        <w:rPr>
          <w:shd w:fill="auto" w:val="clear"/>
        </w:rPr>
        <w:t xml:space="preserve"> </w:t>
      </w:r>
      <w:r>
        <w:rPr>
          <w:rFonts w:cs="Arial" w:ascii="Arial" w:hAnsi="Arial"/>
          <w:bCs/>
          <w:sz w:val="24"/>
          <w:szCs w:val="22"/>
          <w:shd w:fill="auto" w:val="clear"/>
        </w:rPr>
        <w:t xml:space="preserve">от 5 августа 2022 г. № 12, от 09 декабря 2022 г. № 19, от 6 декабря 2023 № 8, от 17 декабря 2024 г. № 7) следующее </w:t>
      </w:r>
      <w:r>
        <w:rPr>
          <w:rFonts w:cs="Arial" w:ascii="Arial" w:hAnsi="Arial"/>
          <w:sz w:val="24"/>
          <w:szCs w:val="22"/>
          <w:shd w:fill="auto" w:val="clear"/>
        </w:rPr>
        <w:t>изменение: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  <w:shd w:fill="auto" w:val="clear"/>
        </w:rPr>
        <w:t xml:space="preserve">приложение № 1 к постановлению изложить в новой </w:t>
      </w:r>
      <w:r>
        <w:rPr>
          <w:rFonts w:cs="Arial" w:ascii="Arial" w:hAnsi="Arial"/>
          <w:sz w:val="24"/>
          <w:szCs w:val="22"/>
        </w:rPr>
        <w:t>редакции (прилагается).</w:t>
      </w:r>
    </w:p>
    <w:p>
      <w:pPr>
        <w:pStyle w:val="Normal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ab/>
        <w:t>2.Настоящее постановление вступает в силу с 1 января 2026 года и применяется к правоотношениям, возникающим при составлении и исполнении бюджета Нижнеабдулловского сельского поселения Альметьевского муниципального района, начиная с бюджета на 2026 год и на плановый период 2027 и 2028 годов.</w:t>
      </w:r>
    </w:p>
    <w:p>
      <w:pPr>
        <w:pStyle w:val="Normal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ab/>
        <w:t>3.Контроль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ab/>
      </w:r>
    </w:p>
    <w:p>
      <w:pPr>
        <w:pStyle w:val="NoSpacing"/>
        <w:ind w:firstLine="510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firstLine="510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nsPlusNormal"/>
        <w:ind w:right="-2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Руководитель Нижнеабдулловского </w:t>
      </w:r>
    </w:p>
    <w:p>
      <w:pPr>
        <w:pStyle w:val="ConsPlusNormal"/>
        <w:ind w:right="-2" w:hanging="0"/>
        <w:rPr>
          <w:sz w:val="24"/>
          <w:szCs w:val="24"/>
        </w:rPr>
      </w:pPr>
      <w:r>
        <w:rPr>
          <w:sz w:val="24"/>
          <w:szCs w:val="24"/>
        </w:rPr>
        <w:t>сельского исполнительного комитета</w:t>
      </w:r>
      <w:r>
        <w:rPr>
          <w:sz w:val="24"/>
          <w:szCs w:val="24"/>
        </w:rPr>
        <w:tab/>
        <w:tab/>
        <w:tab/>
        <w:tab/>
        <w:t xml:space="preserve">                 Р.Р.Юнусов</w:t>
      </w:r>
    </w:p>
    <w:sectPr>
      <w:type w:val="nextPage"/>
      <w:pgSz w:w="11906" w:h="16838"/>
      <w:pgMar w:left="1701" w:right="113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52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27223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Title" w:customStyle="1">
    <w:name w:val="ConsPlusTitle"/>
    <w:qFormat/>
    <w:rsid w:val="002e525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2e525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2e52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27223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22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LibreOffice/7.5.1.2$Windows_x86 LibreOffice_project/fcbaee479e84c6cd81291587d2ee68cba099e129</Application>
  <AppVersion>15.0000</AppVersion>
  <Pages>1</Pages>
  <Words>219</Words>
  <Characters>1508</Characters>
  <CharactersWithSpaces>1751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2025-11-14T05:47:00Z</dcterms:created>
  <dc:creator>alme-admin-fo</dc:creator>
  <dc:description/>
  <dc:language>ru-RU</dc:language>
  <cp:lastModifiedBy/>
  <cp:lastPrinted>2025-12-05T15:47:57Z</cp:lastPrinted>
  <dcterms:modified xsi:type="dcterms:W3CDTF">2025-12-05T15:48:22Z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